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DA" w:rsidRPr="009558DA" w:rsidRDefault="009558DA" w:rsidP="009558DA">
      <w:pPr>
        <w:shd w:val="clear" w:color="auto" w:fill="FFFFFF"/>
        <w:spacing w:before="180" w:after="18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u w:val="single"/>
          <w:lang w:eastAsia="hu-HU"/>
        </w:rPr>
        <w:t>Műszaki paraméterek:</w:t>
      </w:r>
    </w:p>
    <w:p w:rsidR="009558DA" w:rsidRPr="009558DA" w:rsidRDefault="009558DA" w:rsidP="009558DA">
      <w:pPr>
        <w:shd w:val="clear" w:color="auto" w:fill="FFFFFF"/>
        <w:spacing w:before="180" w:after="18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Pénztárgép gyártója: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</w:t>
      </w:r>
      <w:proofErr w:type="spellStart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Tekinvest</w:t>
      </w:r>
      <w:proofErr w:type="spellEnd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Holding Kft.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Adóügyi Ellenőrző Egység gyártója: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</w:t>
      </w:r>
      <w:proofErr w:type="spellStart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Tekinvest</w:t>
      </w:r>
      <w:proofErr w:type="spellEnd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Holding Kft. 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M</w:t>
      </w: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obilszolgáltató: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 TELEKOM 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MKEH engedély száma: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A085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Méret (szélesség x mélység x magasság) milliméterben: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200*377*144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Tömege (kg):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1,7 kg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Nyomtató típusa, nyomtatási módja: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Hőnyomtató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Nyomtatás sebessége sor/másodpercben: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20 sor/s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Soronkénti nyomtatott karakterek száma: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12*24 pixel, 32 karakter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Papírméret (szélesség (mm) x  hosszúság (m)):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57 mm</w:t>
      </w:r>
      <w:r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/ 50</w:t>
      </w:r>
      <w:r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mm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proofErr w:type="spellStart"/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PLU-k</w:t>
      </w:r>
      <w:proofErr w:type="spellEnd"/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 xml:space="preserve"> száma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: 20.000db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Kezelhető pénztárosok száma: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20 fő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Funkció billentyűk száma: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48 billentyű / 10 közvetlen gyűjtő / 21 közvetlen értékesítési  funkció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jc w:val="both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Számítógépes pr</w:t>
      </w:r>
      <w:r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ogram PLU feltöltés kezeléséhez</w:t>
      </w:r>
      <w:bookmarkStart w:id="0" w:name="_GoBack"/>
      <w:bookmarkEnd w:id="0"/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):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Igen és ingyenes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jc w:val="both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Külső csatlakozások felsorolása: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</w:t>
      </w:r>
      <w:proofErr w:type="gramStart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Fizikai :3</w:t>
      </w:r>
      <w:proofErr w:type="gramEnd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db USB A, 1 db USB AB,1 db RS232, 1 kasszanyitó, Tápfesz 9V antenna csatlakozó. Csatlakoztatható: Vonalkód olvasó, OTP fizető terminál, ERSTE fizető terminál, Mérleg, </w:t>
      </w:r>
      <w:proofErr w:type="gramStart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PC ,</w:t>
      </w:r>
      <w:proofErr w:type="gramEnd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 </w:t>
      </w:r>
      <w:proofErr w:type="spellStart"/>
      <w:r w:rsidRPr="009558DA">
        <w:rPr>
          <w:rFonts w:ascii="Tahoma" w:eastAsia="Times New Roman" w:hAnsi="Tahoma" w:cs="Tahoma"/>
          <w:i/>
          <w:iCs/>
          <w:color w:val="26272B"/>
          <w:sz w:val="21"/>
          <w:szCs w:val="21"/>
          <w:lang w:eastAsia="hu-HU"/>
        </w:rPr>
        <w:t>CashCube</w:t>
      </w:r>
      <w:proofErr w:type="spellEnd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 kasszafiók.</w:t>
      </w: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br/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jc w:val="both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>Pénztárgép szoftver frissíthetősége: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  Távolról </w:t>
      </w:r>
      <w:proofErr w:type="spellStart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NAV-on</w:t>
      </w:r>
      <w:proofErr w:type="spellEnd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keresztül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 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jc w:val="both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b/>
          <w:bCs/>
          <w:color w:val="26272B"/>
          <w:sz w:val="21"/>
          <w:szCs w:val="21"/>
          <w:lang w:eastAsia="hu-HU"/>
        </w:rPr>
        <w:t xml:space="preserve">Előnyök: </w:t>
      </w:r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 - cherry MX billentyűzet 50millió leütés. Letisztult Design széleskörű periféria rákapcsolási </w:t>
      </w:r>
      <w:proofErr w:type="gramStart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lehetőség(</w:t>
      </w:r>
      <w:proofErr w:type="gramEnd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bakterminálok, mérleg, vonalkód olvasó , oszlopkijelző) - </w:t>
      </w:r>
      <w:proofErr w:type="spellStart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open</w:t>
      </w:r>
      <w:proofErr w:type="spellEnd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PLU értékesítés (korlátlan PLU szám számítógépes adatbázisból),   ügyviteli rendszer engedélyeztetése nélkül -  Göngyöleg </w:t>
      </w:r>
      <w:proofErr w:type="spellStart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>visszárú</w:t>
      </w:r>
      <w:proofErr w:type="spellEnd"/>
      <w:r w:rsidRPr="009558DA">
        <w:rPr>
          <w:rFonts w:ascii="Tahoma" w:eastAsia="Times New Roman" w:hAnsi="Tahoma" w:cs="Tahoma"/>
          <w:color w:val="26272B"/>
          <w:sz w:val="21"/>
          <w:szCs w:val="21"/>
          <w:lang w:eastAsia="hu-HU"/>
        </w:rPr>
        <w:t xml:space="preserve"> sztornó kezelés - offline PLU értékesítés számítógépes szoftverrel ügyviteli rendszer engedélyeztetése nélkül -</w:t>
      </w:r>
    </w:p>
    <w:p w:rsidR="009558DA" w:rsidRPr="009558DA" w:rsidRDefault="009558DA" w:rsidP="009558DA">
      <w:pPr>
        <w:shd w:val="clear" w:color="auto" w:fill="FFFFFF"/>
        <w:spacing w:after="0" w:line="244" w:lineRule="atLeast"/>
        <w:jc w:val="both"/>
        <w:rPr>
          <w:rFonts w:ascii="Tahoma" w:eastAsia="Times New Roman" w:hAnsi="Tahoma" w:cs="Tahoma"/>
          <w:color w:val="26272B"/>
          <w:sz w:val="20"/>
          <w:szCs w:val="20"/>
          <w:lang w:eastAsia="hu-HU"/>
        </w:rPr>
      </w:pPr>
      <w:r w:rsidRPr="009558DA">
        <w:rPr>
          <w:rFonts w:ascii="Tahoma" w:eastAsia="Times New Roman" w:hAnsi="Tahoma" w:cs="Tahoma"/>
          <w:color w:val="26272B"/>
          <w:sz w:val="20"/>
          <w:szCs w:val="20"/>
          <w:lang w:eastAsia="hu-HU"/>
        </w:rPr>
        <w:t> </w:t>
      </w:r>
    </w:p>
    <w:p w:rsidR="00774662" w:rsidRDefault="00774662"/>
    <w:sectPr w:rsidR="0077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DA"/>
    <w:rsid w:val="00774662"/>
    <w:rsid w:val="009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A01C5-03C2-48FE-AA2B-92F8E5C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kd">
    <w:name w:val="HTML Code"/>
    <w:basedOn w:val="Bekezdsalapbettpusa"/>
    <w:uiPriority w:val="99"/>
    <w:semiHidden/>
    <w:unhideWhenUsed/>
    <w:rsid w:val="009558DA"/>
    <w:rPr>
      <w:rFonts w:ascii="Courier New" w:eastAsia="Times New Roman" w:hAnsi="Courier New" w:cs="Courier New"/>
      <w:sz w:val="20"/>
      <w:szCs w:val="20"/>
    </w:rPr>
  </w:style>
  <w:style w:type="character" w:styleId="Kiemels2">
    <w:name w:val="Strong"/>
    <w:basedOn w:val="Bekezdsalapbettpusa"/>
    <w:uiPriority w:val="22"/>
    <w:qFormat/>
    <w:rsid w:val="009558DA"/>
    <w:rPr>
      <w:b/>
      <w:bCs/>
    </w:rPr>
  </w:style>
  <w:style w:type="character" w:customStyle="1" w:styleId="apple-tab-span">
    <w:name w:val="apple-tab-span"/>
    <w:basedOn w:val="Bekezdsalapbettpusa"/>
    <w:rsid w:val="009558DA"/>
  </w:style>
  <w:style w:type="character" w:styleId="Kiemels">
    <w:name w:val="Emphasis"/>
    <w:basedOn w:val="Bekezdsalapbettpusa"/>
    <w:uiPriority w:val="20"/>
    <w:qFormat/>
    <w:rsid w:val="00955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Com-Trend Bt</dc:creator>
  <cp:keywords/>
  <dc:description/>
  <cp:lastModifiedBy>Com-Trend Bt</cp:lastModifiedBy>
  <cp:revision>1</cp:revision>
  <dcterms:created xsi:type="dcterms:W3CDTF">2015-09-24T12:36:00Z</dcterms:created>
  <dcterms:modified xsi:type="dcterms:W3CDTF">2015-09-24T12:39:00Z</dcterms:modified>
</cp:coreProperties>
</file>